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D479AB" w:rsidRPr="002927D8" w:rsidP="00D479AB" w14:paraId="1FE55B62" w14:textId="5365E6B4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drawing>
          <wp:inline>
            <wp:extent cx="534875" cy="6096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ПРОЕКТ</w:t>
      </w:r>
    </w:p>
    <w:p w:rsidR="00D479AB" w:rsidRPr="002927D8" w:rsidP="00D479AB" w14:paraId="3CEF7167" w14:textId="77777777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14:paraId="15802990" w14:textId="77777777" w:rsidTr="00DB6115">
        <w:tblPrEx>
          <w:tblW w:w="9639" w:type="dxa"/>
          <w:tblInd w:w="-147" w:type="dxa"/>
          <w:tblLook w:val="04A0"/>
        </w:tblPrEx>
        <w:tc>
          <w:tcPr>
            <w:tcW w:w="9639" w:type="dxa"/>
          </w:tcPr>
          <w:p w:rsidR="00D479AB" w:rsidRPr="002927D8" w:rsidP="00DB6115" w14:paraId="48DE5C1A" w14:textId="5EC1F38D">
            <w:pPr>
              <w:keepNext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ВІСІМДЕСЯТ  </w:t>
            </w:r>
            <w:r w:rsidR="005A332C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СЬОМА</w:t>
            </w: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ВОСЬМОГО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D479AB" w:rsidRPr="002927D8" w:rsidP="00D479AB" w14:paraId="70C7442A" w14:textId="7777777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2927D8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:rsidR="00D479AB" w:rsidRPr="002927D8" w:rsidP="00D479AB" w14:paraId="278EEAB5" w14:textId="7777777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:rsidR="00D479AB" w:rsidP="00D479AB" w14:paraId="30CEE783" w14:textId="777777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/>
      </w:tblPr>
      <w:tblGrid>
        <w:gridCol w:w="3209"/>
        <w:gridCol w:w="3209"/>
        <w:gridCol w:w="3329"/>
      </w:tblGrid>
      <w:tr w14:paraId="4F2866E6" w14:textId="77777777" w:rsidTr="00DB6115">
        <w:tblPrEx>
          <w:tblW w:w="9747" w:type="dxa"/>
          <w:tblLayout w:type="fixed"/>
          <w:tblLook w:val="0400"/>
        </w:tblPrEx>
        <w:tc>
          <w:tcPr>
            <w:tcW w:w="3209" w:type="dxa"/>
          </w:tcPr>
          <w:p w:rsidR="00D479AB" w:rsidP="00DB6115" w14:paraId="0C946A8E" w14:textId="555B214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F2179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F2179B" w:rsidR="00922599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  <w:r w:rsidRPr="00F2179B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Pr="00F2179B" w:rsidR="0092259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09" w:type="dxa"/>
          </w:tcPr>
          <w:p w:rsidR="00D479AB" w:rsidP="00DB6115" w14:paraId="34C87485" w14:textId="7777777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329" w:type="dxa"/>
          </w:tcPr>
          <w:p w:rsidR="00D479AB" w:rsidRPr="004F4440" w:rsidP="00DB6115" w14:paraId="092AEF3B" w14:textId="69BEFEC9">
            <w:pPr>
              <w:ind w:right="-114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№ </w:t>
            </w:r>
            <w:r w:rsidR="001331B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    </w:t>
            </w:r>
            <w:r w:rsidRPr="00F16797" w:rsidR="00F1679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-8</w:t>
            </w:r>
            <w:r w:rsidR="005A332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7</w:t>
            </w:r>
            <w:r w:rsidRPr="00F16797" w:rsidR="00F1679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-VIII</w:t>
            </w:r>
          </w:p>
        </w:tc>
      </w:tr>
    </w:tbl>
    <w:p w:rsidR="00922599" w:rsidRPr="00922599" w:rsidP="00922599" w14:paraId="74CFDCDE" w14:textId="769AFD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 затвердження </w:t>
      </w:r>
      <w:bookmarkStart w:id="0" w:name="_Hlk220317474"/>
      <w:r w:rsidRPr="00922599">
        <w:rPr>
          <w:rFonts w:ascii="Times New Roman" w:hAnsi="Times New Roman" w:cs="Times New Roman"/>
          <w:b/>
          <w:sz w:val="24"/>
          <w:szCs w:val="24"/>
        </w:rPr>
        <w:t xml:space="preserve">детального плану території, </w:t>
      </w:r>
    </w:p>
    <w:p w:rsidR="00922599" w:rsidRPr="00922599" w:rsidP="00922599" w14:paraId="65592276" w14:textId="777777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220317680"/>
      <w:r w:rsidRPr="00922599">
        <w:rPr>
          <w:rFonts w:ascii="Times New Roman" w:hAnsi="Times New Roman" w:cs="Times New Roman"/>
          <w:b/>
          <w:sz w:val="24"/>
          <w:szCs w:val="24"/>
        </w:rPr>
        <w:t xml:space="preserve">орієнтовною площею 15,0 га, для будівництва </w:t>
      </w:r>
    </w:p>
    <w:p w:rsidR="00922599" w:rsidRPr="00922599" w:rsidP="00922599" w14:paraId="278C05C6" w14:textId="777777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599">
        <w:rPr>
          <w:rFonts w:ascii="Times New Roman" w:hAnsi="Times New Roman" w:cs="Times New Roman"/>
          <w:b/>
          <w:sz w:val="24"/>
          <w:szCs w:val="24"/>
        </w:rPr>
        <w:t xml:space="preserve">виробничих, складських та офісних будівель </w:t>
      </w:r>
    </w:p>
    <w:p w:rsidR="00922599" w:rsidRPr="00922599" w:rsidP="00922599" w14:paraId="41C64EE7" w14:textId="777777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599">
        <w:rPr>
          <w:rFonts w:ascii="Times New Roman" w:hAnsi="Times New Roman" w:cs="Times New Roman"/>
          <w:b/>
          <w:sz w:val="24"/>
          <w:szCs w:val="24"/>
        </w:rPr>
        <w:t xml:space="preserve">індустріального парку на земельних ділянках </w:t>
      </w:r>
    </w:p>
    <w:p w:rsidR="00922599" w:rsidRPr="00922599" w:rsidP="00922599" w14:paraId="6FCDC2D1" w14:textId="777777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599">
        <w:rPr>
          <w:rFonts w:ascii="Times New Roman" w:hAnsi="Times New Roman" w:cs="Times New Roman"/>
          <w:b/>
          <w:sz w:val="24"/>
          <w:szCs w:val="24"/>
        </w:rPr>
        <w:t xml:space="preserve">з кадастровими номерами: 3222484800:03:010:0035, </w:t>
      </w:r>
    </w:p>
    <w:p w:rsidR="00922599" w:rsidRPr="00922599" w:rsidP="00922599" w14:paraId="43B7B008" w14:textId="777777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599">
        <w:rPr>
          <w:rFonts w:ascii="Times New Roman" w:hAnsi="Times New Roman" w:cs="Times New Roman"/>
          <w:b/>
          <w:sz w:val="24"/>
          <w:szCs w:val="24"/>
        </w:rPr>
        <w:t xml:space="preserve">3222484800:03:010:5201, 3222484800:03:010:0036, </w:t>
      </w:r>
    </w:p>
    <w:p w:rsidR="00922599" w:rsidRPr="00922599" w:rsidP="00922599" w14:paraId="78E8F027" w14:textId="777777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599">
        <w:rPr>
          <w:rFonts w:ascii="Times New Roman" w:hAnsi="Times New Roman" w:cs="Times New Roman"/>
          <w:b/>
          <w:sz w:val="24"/>
          <w:szCs w:val="24"/>
        </w:rPr>
        <w:t>3222484800:03:010:0012, 3222484800:03:010:0006,</w:t>
      </w:r>
    </w:p>
    <w:p w:rsidR="00922599" w:rsidRPr="00922599" w:rsidP="00922599" w14:paraId="1B5212CA" w14:textId="777777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599">
        <w:rPr>
          <w:rFonts w:ascii="Times New Roman" w:hAnsi="Times New Roman" w:cs="Times New Roman"/>
          <w:b/>
          <w:sz w:val="24"/>
          <w:szCs w:val="24"/>
        </w:rPr>
        <w:t xml:space="preserve">що розташовані в межах села </w:t>
      </w:r>
      <w:r w:rsidRPr="00922599">
        <w:rPr>
          <w:rFonts w:ascii="Times New Roman" w:hAnsi="Times New Roman" w:cs="Times New Roman"/>
          <w:b/>
          <w:sz w:val="24"/>
          <w:szCs w:val="24"/>
        </w:rPr>
        <w:t>Мироцьке</w:t>
      </w:r>
      <w:r w:rsidRPr="00922599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922599" w:rsidRPr="00922599" w:rsidP="00922599" w14:paraId="36A7845C" w14:textId="777777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599">
        <w:rPr>
          <w:rFonts w:ascii="Times New Roman" w:hAnsi="Times New Roman" w:cs="Times New Roman"/>
          <w:b/>
          <w:sz w:val="24"/>
          <w:szCs w:val="24"/>
        </w:rPr>
        <w:t xml:space="preserve">Бучанської міської територіальної громади, </w:t>
      </w:r>
    </w:p>
    <w:p w:rsidR="00922599" w:rsidP="00922599" w14:paraId="6217BAD9" w14:textId="77777777">
      <w:pPr>
        <w:spacing w:after="0" w:line="240" w:lineRule="auto"/>
        <w:jc w:val="both"/>
        <w:rPr>
          <w:rFonts w:ascii="Times New Roman" w:hAnsi="Times New Roman" w:eastAsiaTheme="minorEastAsia" w:cs="Times New Roman"/>
          <w:sz w:val="24"/>
          <w:szCs w:val="24"/>
          <w:lang w:eastAsia="ru-RU"/>
        </w:rPr>
      </w:pPr>
      <w:r w:rsidRPr="00922599">
        <w:rPr>
          <w:rFonts w:ascii="Times New Roman" w:hAnsi="Times New Roman" w:cs="Times New Roman"/>
          <w:b/>
          <w:sz w:val="24"/>
          <w:szCs w:val="24"/>
        </w:rPr>
        <w:t>Бучанського району, Київської області</w:t>
      </w:r>
      <w:r w:rsidRPr="0078248F" w:rsidR="00D479AB">
        <w:rPr>
          <w:rFonts w:ascii="Times New Roman" w:hAnsi="Times New Roman" w:eastAsiaTheme="minorEastAsia" w:cs="Times New Roman"/>
          <w:sz w:val="24"/>
          <w:szCs w:val="24"/>
          <w:lang w:eastAsia="ru-RU"/>
        </w:rPr>
        <w:t xml:space="preserve">  </w:t>
      </w:r>
      <w:bookmarkEnd w:id="1"/>
    </w:p>
    <w:bookmarkEnd w:id="0"/>
    <w:p w:rsidR="00922599" w:rsidP="00922599" w14:paraId="12CD7BB1" w14:textId="3953E227">
      <w:pPr>
        <w:spacing w:after="0" w:line="240" w:lineRule="auto"/>
        <w:jc w:val="both"/>
        <w:rPr>
          <w:rFonts w:ascii="Times New Roman" w:hAnsi="Times New Roman" w:eastAsiaTheme="minorEastAsia" w:cs="Times New Roman"/>
          <w:sz w:val="24"/>
          <w:szCs w:val="24"/>
          <w:lang w:eastAsia="ru-RU"/>
        </w:rPr>
      </w:pPr>
      <w:r w:rsidRPr="0078248F">
        <w:rPr>
          <w:rFonts w:ascii="Times New Roman" w:hAnsi="Times New Roman" w:eastAsiaTheme="minorEastAsia" w:cs="Times New Roman"/>
          <w:sz w:val="24"/>
          <w:szCs w:val="24"/>
          <w:lang w:eastAsia="ru-RU"/>
        </w:rPr>
        <w:t xml:space="preserve">           </w:t>
      </w:r>
    </w:p>
    <w:p w:rsidR="00D479AB" w:rsidRPr="005C4A89" w:rsidP="00922599" w14:paraId="56BFB324" w14:textId="3A1B0506">
      <w:pPr>
        <w:spacing w:after="0" w:line="240" w:lineRule="auto"/>
        <w:jc w:val="both"/>
        <w:rPr>
          <w:rFonts w:ascii="Times New Roman" w:hAnsi="Times New Roman" w:eastAsiaTheme="minorEastAsia" w:cs="Times New Roman"/>
          <w:sz w:val="24"/>
          <w:szCs w:val="24"/>
          <w:lang w:eastAsia="ru-RU"/>
        </w:rPr>
      </w:pPr>
      <w:r>
        <w:rPr>
          <w:rFonts w:ascii="Times New Roman" w:hAnsi="Times New Roman" w:eastAsiaTheme="minorEastAsia" w:cs="Times New Roman"/>
          <w:sz w:val="24"/>
          <w:szCs w:val="24"/>
          <w:lang w:eastAsia="ru-RU"/>
        </w:rPr>
        <w:t xml:space="preserve">           </w:t>
      </w:r>
      <w:r w:rsidRPr="0078248F">
        <w:rPr>
          <w:rFonts w:ascii="Times New Roman" w:hAnsi="Times New Roman" w:eastAsiaTheme="minorEastAsia" w:cs="Times New Roman"/>
          <w:sz w:val="24"/>
          <w:szCs w:val="24"/>
          <w:lang w:eastAsia="ru-RU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розташована </w:t>
      </w:r>
      <w:r w:rsidRPr="00C43E33" w:rsidR="00C43E33">
        <w:rPr>
          <w:rFonts w:ascii="Times New Roman" w:hAnsi="Times New Roman" w:cs="Times New Roman"/>
          <w:bCs/>
          <w:sz w:val="24"/>
          <w:szCs w:val="24"/>
        </w:rPr>
        <w:t xml:space="preserve">в межах </w:t>
      </w:r>
      <w:r>
        <w:rPr>
          <w:rFonts w:ascii="Times New Roman" w:hAnsi="Times New Roman" w:cs="Times New Roman"/>
          <w:bCs/>
          <w:sz w:val="24"/>
          <w:szCs w:val="24"/>
        </w:rPr>
        <w:t xml:space="preserve">села </w:t>
      </w:r>
      <w:r>
        <w:rPr>
          <w:rFonts w:ascii="Times New Roman" w:hAnsi="Times New Roman" w:cs="Times New Roman"/>
          <w:bCs/>
          <w:sz w:val="24"/>
          <w:szCs w:val="24"/>
        </w:rPr>
        <w:t>Мироцьке</w:t>
      </w:r>
      <w:r w:rsidRPr="00C43E33" w:rsidR="00C43E33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 xml:space="preserve">Бучанської міської територіальної громади, </w:t>
      </w:r>
      <w:r w:rsidRPr="00C43E33" w:rsidR="00C43E33">
        <w:rPr>
          <w:rFonts w:ascii="Times New Roman" w:hAnsi="Times New Roman" w:cs="Times New Roman"/>
          <w:bCs/>
          <w:sz w:val="24"/>
          <w:szCs w:val="24"/>
        </w:rPr>
        <w:t>Бучанського району, Київської області</w:t>
      </w:r>
      <w:r w:rsidRPr="0078248F">
        <w:rPr>
          <w:rFonts w:ascii="Times New Roman" w:hAnsi="Times New Roman" w:eastAsiaTheme="minorEastAsia" w:cs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eastAsiaTheme="minorEastAsia" w:cs="Times New Roman"/>
          <w:sz w:val="24"/>
          <w:szCs w:val="24"/>
          <w:lang w:eastAsia="ru-RU"/>
        </w:rPr>
        <w:t xml:space="preserve">враховуючи </w:t>
      </w:r>
      <w:r w:rsidRPr="00002528">
        <w:rPr>
          <w:rFonts w:ascii="Times New Roman" w:hAnsi="Times New Roman" w:eastAsiaTheme="minorEastAsia" w:cs="Times New Roman"/>
          <w:sz w:val="24"/>
          <w:szCs w:val="24"/>
          <w:lang w:eastAsia="ru-RU"/>
        </w:rPr>
        <w:t xml:space="preserve">рішення Бучанської міської ради </w:t>
      </w:r>
      <w:r w:rsidRPr="005D6366">
        <w:rPr>
          <w:rFonts w:ascii="Times New Roman" w:hAnsi="Times New Roman"/>
          <w:sz w:val="24"/>
          <w:szCs w:val="24"/>
        </w:rPr>
        <w:t xml:space="preserve">  </w:t>
      </w:r>
      <w:r w:rsidRPr="00C43E33" w:rsidR="00C43E33">
        <w:rPr>
          <w:rFonts w:ascii="Times New Roman" w:hAnsi="Times New Roman"/>
          <w:sz w:val="24"/>
          <w:szCs w:val="24"/>
        </w:rPr>
        <w:t xml:space="preserve">«Про розробку </w:t>
      </w:r>
      <w:r w:rsidRPr="00922599">
        <w:rPr>
          <w:rFonts w:ascii="Times New Roman" w:hAnsi="Times New Roman"/>
          <w:sz w:val="24"/>
          <w:szCs w:val="24"/>
        </w:rPr>
        <w:t>детального плану території, орієнтовною площею 15,0 га, для будівництва виробничих, складських та офісних будівель індустріального парку на земельних ділянках з кадастровими номерами: 3222484800:03:010:0035, 3222484800:03:010:5201, 3222484800:03:010:0036, 3222484800:03:</w:t>
      </w:r>
      <w:r w:rsidR="00C1377E">
        <w:rPr>
          <w:rFonts w:ascii="Times New Roman" w:hAnsi="Times New Roman"/>
          <w:sz w:val="24"/>
          <w:szCs w:val="24"/>
        </w:rPr>
        <w:t xml:space="preserve"> </w:t>
      </w:r>
      <w:r w:rsidRPr="00922599">
        <w:rPr>
          <w:rFonts w:ascii="Times New Roman" w:hAnsi="Times New Roman"/>
          <w:sz w:val="24"/>
          <w:szCs w:val="24"/>
        </w:rPr>
        <w:t>010:0012, 3222484800:03:010:0006,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22599">
        <w:rPr>
          <w:rFonts w:ascii="Times New Roman" w:hAnsi="Times New Roman"/>
          <w:sz w:val="24"/>
          <w:szCs w:val="24"/>
        </w:rPr>
        <w:t xml:space="preserve">що розташовані в межах села </w:t>
      </w:r>
      <w:r w:rsidRPr="00922599">
        <w:rPr>
          <w:rFonts w:ascii="Times New Roman" w:hAnsi="Times New Roman"/>
          <w:sz w:val="24"/>
          <w:szCs w:val="24"/>
        </w:rPr>
        <w:t>Мироцьке</w:t>
      </w:r>
      <w:r w:rsidRPr="00922599">
        <w:rPr>
          <w:rFonts w:ascii="Times New Roman" w:hAnsi="Times New Roman"/>
          <w:sz w:val="24"/>
          <w:szCs w:val="24"/>
        </w:rPr>
        <w:t>, Бучанської міської територіальної громади, Бучанського району, Київської області</w:t>
      </w:r>
      <w:r w:rsidRPr="00C43E33" w:rsidR="00C43E33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за </w:t>
      </w:r>
      <w:r w:rsidRPr="00C43E33" w:rsidR="00C43E33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5607</w:t>
      </w:r>
      <w:r w:rsidRPr="00C43E33" w:rsidR="00C43E3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77</w:t>
      </w:r>
      <w:r w:rsidRPr="00C43E33" w:rsidR="00C43E33">
        <w:rPr>
          <w:rFonts w:ascii="Times New Roman" w:hAnsi="Times New Roman"/>
          <w:sz w:val="24"/>
          <w:szCs w:val="24"/>
        </w:rPr>
        <w:t xml:space="preserve">-VIII від </w:t>
      </w:r>
      <w:r w:rsidR="00C1377E">
        <w:rPr>
          <w:rFonts w:ascii="Times New Roman" w:hAnsi="Times New Roman"/>
          <w:sz w:val="24"/>
          <w:szCs w:val="24"/>
        </w:rPr>
        <w:t>11.07.</w:t>
      </w:r>
      <w:r w:rsidRPr="00C43E33" w:rsidR="00C43E33">
        <w:rPr>
          <w:rFonts w:ascii="Times New Roman" w:hAnsi="Times New Roman"/>
          <w:sz w:val="24"/>
          <w:szCs w:val="24"/>
        </w:rPr>
        <w:t>202</w:t>
      </w:r>
      <w:r w:rsidR="00C1377E">
        <w:rPr>
          <w:rFonts w:ascii="Times New Roman" w:hAnsi="Times New Roman"/>
          <w:sz w:val="24"/>
          <w:szCs w:val="24"/>
        </w:rPr>
        <w:t>5</w:t>
      </w:r>
      <w:r w:rsidRPr="00C43E33" w:rsidR="00C43E33">
        <w:rPr>
          <w:rFonts w:ascii="Times New Roman" w:hAnsi="Times New Roman"/>
          <w:sz w:val="24"/>
          <w:szCs w:val="24"/>
        </w:rPr>
        <w:t xml:space="preserve"> року</w:t>
      </w:r>
      <w:r>
        <w:rPr>
          <w:rFonts w:ascii="Times New Roman" w:hAnsi="Times New Roman" w:eastAsiaTheme="minorEastAsia" w:cs="Times New Roman"/>
          <w:sz w:val="24"/>
          <w:szCs w:val="24"/>
          <w:lang w:eastAsia="ru-RU"/>
        </w:rPr>
        <w:t xml:space="preserve">, </w:t>
      </w:r>
      <w:r w:rsidRPr="00B75B47">
        <w:rPr>
          <w:rFonts w:ascii="Times New Roman" w:hAnsi="Times New Roman" w:cs="Times New Roman"/>
          <w:sz w:val="24"/>
          <w:szCs w:val="24"/>
        </w:rPr>
        <w:t xml:space="preserve">протокол засідання </w:t>
      </w:r>
      <w:r>
        <w:rPr>
          <w:rFonts w:ascii="Times New Roman" w:hAnsi="Times New Roman" w:cs="Times New Roman"/>
          <w:sz w:val="24"/>
          <w:szCs w:val="24"/>
        </w:rPr>
        <w:t xml:space="preserve">громадських слухань щодо </w:t>
      </w:r>
      <w:r w:rsidRPr="00002528">
        <w:rPr>
          <w:rFonts w:ascii="Times New Roman" w:hAnsi="Times New Roman" w:cs="Times New Roman"/>
          <w:sz w:val="24"/>
          <w:szCs w:val="24"/>
        </w:rPr>
        <w:t xml:space="preserve">розгляду та врахування громадських інтересів при обговоренні матеріалів проекту містобудівної документації на місцевому рівні </w:t>
      </w:r>
      <w:r>
        <w:rPr>
          <w:rFonts w:ascii="Times New Roman" w:hAnsi="Times New Roman" w:cs="Times New Roman"/>
          <w:sz w:val="24"/>
          <w:szCs w:val="24"/>
        </w:rPr>
        <w:t xml:space="preserve">та звіту про СЕО від </w:t>
      </w:r>
      <w:r w:rsidR="00C1377E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>.1</w:t>
      </w:r>
      <w:r w:rsidR="00C1377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C1377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р. та</w:t>
      </w:r>
      <w:r w:rsidRPr="00D24C5E">
        <w:rPr>
          <w:rFonts w:ascii="Times New Roman" w:hAnsi="Times New Roman" w:cs="Times New Roman"/>
          <w:sz w:val="24"/>
          <w:szCs w:val="24"/>
        </w:rPr>
        <w:t xml:space="preserve"> </w:t>
      </w:r>
      <w:r w:rsidRPr="00002528">
        <w:rPr>
          <w:rFonts w:ascii="Times New Roman" w:hAnsi="Times New Roman" w:cs="Times New Roman"/>
          <w:sz w:val="24"/>
          <w:szCs w:val="24"/>
        </w:rPr>
        <w:t>протокол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2528">
        <w:rPr>
          <w:rFonts w:ascii="Times New Roman" w:hAnsi="Times New Roman" w:cs="Times New Roman"/>
          <w:sz w:val="24"/>
          <w:szCs w:val="24"/>
        </w:rPr>
        <w:t>засідання архітектурно-містобудівної ради відділу містобудування та архітектури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2528">
        <w:rPr>
          <w:rFonts w:ascii="Times New Roman" w:hAnsi="Times New Roman" w:cs="Times New Roman"/>
          <w:sz w:val="24"/>
          <w:szCs w:val="24"/>
        </w:rPr>
        <w:t>виконавчого комітету Бучанської міської ради</w:t>
      </w:r>
      <w:r>
        <w:rPr>
          <w:rFonts w:ascii="Times New Roman" w:hAnsi="Times New Roman" w:cs="Times New Roman"/>
          <w:sz w:val="24"/>
          <w:szCs w:val="24"/>
        </w:rPr>
        <w:t xml:space="preserve"> від 13.</w:t>
      </w:r>
      <w:r w:rsidR="00C1377E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C1377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р, беручи до </w:t>
      </w:r>
      <w:r w:rsidRPr="00A95D48">
        <w:rPr>
          <w:rFonts w:ascii="Times New Roman" w:hAnsi="Times New Roman" w:cs="Times New Roman"/>
          <w:sz w:val="24"/>
          <w:szCs w:val="24"/>
        </w:rPr>
        <w:t>уваги погодження від відповідних підрозділів з питань охорони навколишнього природного середовища та охорони здоров’я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eastAsiaTheme="minorEastAsia" w:cs="Times New Roman"/>
          <w:sz w:val="24"/>
          <w:szCs w:val="24"/>
          <w:lang w:eastAsia="ru-RU"/>
        </w:rPr>
        <w:t>керуючись з</w:t>
      </w:r>
      <w:r w:rsidRPr="007126AE">
        <w:rPr>
          <w:rFonts w:ascii="Times New Roman" w:hAnsi="Times New Roman" w:eastAsiaTheme="minorEastAsia" w:cs="Times New Roman"/>
          <w:sz w:val="24"/>
          <w:szCs w:val="24"/>
          <w:lang w:eastAsia="ru-RU"/>
        </w:rPr>
        <w:t>аконами України «Про основи містобудування», «Про регулюва</w:t>
      </w:r>
      <w:r>
        <w:rPr>
          <w:rFonts w:ascii="Times New Roman" w:hAnsi="Times New Roman" w:eastAsiaTheme="minorEastAsia" w:cs="Times New Roman"/>
          <w:sz w:val="24"/>
          <w:szCs w:val="24"/>
          <w:lang w:eastAsia="ru-RU"/>
        </w:rPr>
        <w:t>ння містобудівної діяльності»</w:t>
      </w:r>
      <w:r w:rsidRPr="007126AE">
        <w:rPr>
          <w:rFonts w:ascii="Times New Roman" w:hAnsi="Times New Roman" w:eastAsiaTheme="minorEastAsia" w:cs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eastAsiaTheme="minorEastAsia" w:cs="Times New Roman"/>
          <w:sz w:val="24"/>
          <w:szCs w:val="24"/>
          <w:lang w:eastAsia="ru-RU"/>
        </w:rPr>
        <w:t xml:space="preserve">«Про архітектурну діяльність», </w:t>
      </w:r>
      <w:r w:rsidRPr="007126AE">
        <w:rPr>
          <w:rFonts w:ascii="Times New Roman" w:hAnsi="Times New Roman" w:eastAsiaTheme="minorEastAsia" w:cs="Times New Roman"/>
          <w:sz w:val="24"/>
          <w:szCs w:val="24"/>
          <w:lang w:eastAsia="ru-RU"/>
        </w:rPr>
        <w:t xml:space="preserve">«Про стратегічну екологічну оцінку», «Про місцеве самоврядування в Україні», міська рада  </w:t>
      </w:r>
    </w:p>
    <w:p w:rsidR="00D479AB" w:rsidP="00D479AB" w14:paraId="55AC65AE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D479AB" w:rsidP="00D479AB" w14:paraId="51C5B73A" w14:textId="777777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377E" w:rsidRPr="00C1377E" w:rsidP="00C1377E" w14:paraId="493D27B9" w14:textId="7EB7595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4A89">
        <w:rPr>
          <w:rFonts w:ascii="Times New Roman" w:hAnsi="Times New Roman" w:cs="Times New Roman"/>
          <w:sz w:val="24"/>
          <w:szCs w:val="24"/>
        </w:rPr>
        <w:t xml:space="preserve">      1.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4A89">
        <w:rPr>
          <w:rFonts w:ascii="Times New Roman" w:hAnsi="Times New Roman" w:cs="Times New Roman"/>
          <w:sz w:val="24"/>
          <w:szCs w:val="24"/>
        </w:rPr>
        <w:t xml:space="preserve">Затвердити матеріали  містобудівної документації, а саме: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8D294C">
        <w:rPr>
          <w:rFonts w:ascii="Times New Roman" w:hAnsi="Times New Roman" w:cs="Times New Roman"/>
          <w:sz w:val="24"/>
          <w:szCs w:val="24"/>
        </w:rPr>
        <w:t xml:space="preserve">Детальний план території, </w:t>
      </w:r>
      <w:r w:rsidRPr="00C1377E">
        <w:rPr>
          <w:rFonts w:ascii="Times New Roman" w:hAnsi="Times New Roman" w:cs="Times New Roman"/>
          <w:bCs/>
          <w:sz w:val="24"/>
          <w:szCs w:val="24"/>
        </w:rPr>
        <w:t xml:space="preserve">орієнтовною площею 15,0 га, для будівництва виробничих, складських та офісних будівель індустріального парку на земельних ділянках з кадастровими номерами: 3222484800:03:010:0035, 3222484800:03:010:5201, 3222484800:03:010:0036, 3222484800:03:010:0012,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1377E">
        <w:rPr>
          <w:rFonts w:ascii="Times New Roman" w:hAnsi="Times New Roman" w:cs="Times New Roman"/>
          <w:bCs/>
          <w:sz w:val="24"/>
          <w:szCs w:val="24"/>
        </w:rPr>
        <w:t>3222484800:03:010:0006,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1377E">
        <w:rPr>
          <w:rFonts w:ascii="Times New Roman" w:hAnsi="Times New Roman" w:cs="Times New Roman"/>
          <w:bCs/>
          <w:sz w:val="24"/>
          <w:szCs w:val="24"/>
        </w:rPr>
        <w:t>що розташовані в межах села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1377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1377E">
        <w:rPr>
          <w:rFonts w:ascii="Times New Roman" w:hAnsi="Times New Roman" w:cs="Times New Roman"/>
          <w:bCs/>
          <w:sz w:val="24"/>
          <w:szCs w:val="24"/>
        </w:rPr>
        <w:t>Мироцьке</w:t>
      </w:r>
      <w:r w:rsidRPr="00C1377E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="00D479AB" w:rsidRPr="00F35083" w:rsidP="00C1377E" w14:paraId="2912FEF1" w14:textId="174E5C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C1377E">
        <w:rPr>
          <w:rFonts w:ascii="Times New Roman" w:hAnsi="Times New Roman" w:cs="Times New Roman"/>
          <w:bCs/>
          <w:sz w:val="24"/>
          <w:szCs w:val="24"/>
        </w:rPr>
        <w:t>Бучанської міської територіальної громади, Бучанського району, Київської області</w:t>
      </w:r>
      <w:r w:rsidRPr="00C43E33" w:rsidR="00C43E33">
        <w:rPr>
          <w:rFonts w:ascii="Times New Roman" w:hAnsi="Times New Roman" w:cs="Times New Roman"/>
          <w:bCs/>
          <w:sz w:val="24"/>
          <w:szCs w:val="24"/>
        </w:rPr>
        <w:t>»</w:t>
      </w:r>
      <w:r w:rsidRPr="00F35083">
        <w:rPr>
          <w:rFonts w:ascii="Times New Roman" w:hAnsi="Times New Roman"/>
          <w:sz w:val="24"/>
          <w:szCs w:val="24"/>
        </w:rPr>
        <w:t>.</w:t>
      </w:r>
    </w:p>
    <w:p w:rsidR="00D479AB" w:rsidRPr="00F35083" w:rsidP="00D479AB" w14:paraId="58CB3958" w14:textId="77777777">
      <w:pPr>
        <w:spacing w:after="0" w:line="240" w:lineRule="auto"/>
        <w:ind w:left="1276" w:hanging="709"/>
        <w:jc w:val="both"/>
      </w:pPr>
    </w:p>
    <w:p w:rsidR="00F16797" w:rsidP="00D479AB" w14:paraId="3C1D99A7" w14:textId="399C93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479AB" w:rsidP="00D479AB" w14:paraId="3C873B6A" w14:textId="4F0E26D4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C1377E"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Анатолій ФЕДОРУК</w:t>
      </w:r>
    </w:p>
    <w:p w:rsidR="002927D8" w:rsidRPr="002927D8" w:rsidP="002927D8" w14:paraId="5DE145DA" w14:textId="5246A3A2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bookmarkStart w:id="2" w:name="_Hlk122080490"/>
      <w:bookmarkStart w:id="3" w:name="_Hlk122081670"/>
      <w:bookmarkStart w:id="4" w:name="_Hlk136434464"/>
    </w:p>
    <w:bookmarkEnd w:id="2"/>
    <w:bookmarkEnd w:id="3"/>
    <w:bookmarkEnd w:id="4"/>
    <w:sectPr w:rsidSect="00C1377E">
      <w:headerReference w:type="default" r:id="rId6"/>
      <w:pgSz w:w="11906" w:h="16838"/>
      <w:pgMar w:top="567" w:right="707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41053" w:rsidRPr="00B41053" w:rsidP="00B41053" w14:paraId="2013F3D0" w14:textId="21451894">
    <w:pPr>
      <w:pStyle w:val="Header"/>
      <w:jc w:val="both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E96745"/>
    <w:rsid w:val="00002528"/>
    <w:rsid w:val="00003A50"/>
    <w:rsid w:val="001331BF"/>
    <w:rsid w:val="001C05F7"/>
    <w:rsid w:val="001F487B"/>
    <w:rsid w:val="002738C6"/>
    <w:rsid w:val="002927D8"/>
    <w:rsid w:val="002D56C0"/>
    <w:rsid w:val="00306E0B"/>
    <w:rsid w:val="00312326"/>
    <w:rsid w:val="0032324D"/>
    <w:rsid w:val="00344A70"/>
    <w:rsid w:val="003C45BC"/>
    <w:rsid w:val="003E0694"/>
    <w:rsid w:val="004046C4"/>
    <w:rsid w:val="004150EF"/>
    <w:rsid w:val="004204D2"/>
    <w:rsid w:val="004334C6"/>
    <w:rsid w:val="00444A98"/>
    <w:rsid w:val="00447155"/>
    <w:rsid w:val="004E7153"/>
    <w:rsid w:val="004F4440"/>
    <w:rsid w:val="004F7FBB"/>
    <w:rsid w:val="005154BC"/>
    <w:rsid w:val="00552F3F"/>
    <w:rsid w:val="00563449"/>
    <w:rsid w:val="00571ED5"/>
    <w:rsid w:val="005A332C"/>
    <w:rsid w:val="005C4A89"/>
    <w:rsid w:val="005D6366"/>
    <w:rsid w:val="005F1F51"/>
    <w:rsid w:val="006307B0"/>
    <w:rsid w:val="00663457"/>
    <w:rsid w:val="007126AE"/>
    <w:rsid w:val="00721280"/>
    <w:rsid w:val="0078248F"/>
    <w:rsid w:val="007D33E8"/>
    <w:rsid w:val="007D5C4E"/>
    <w:rsid w:val="007E79C2"/>
    <w:rsid w:val="00841678"/>
    <w:rsid w:val="0087281E"/>
    <w:rsid w:val="008B66F7"/>
    <w:rsid w:val="008D294C"/>
    <w:rsid w:val="008E0193"/>
    <w:rsid w:val="008F6D99"/>
    <w:rsid w:val="00922599"/>
    <w:rsid w:val="00943084"/>
    <w:rsid w:val="00995FDA"/>
    <w:rsid w:val="009F08F2"/>
    <w:rsid w:val="00A72E8C"/>
    <w:rsid w:val="00A95D48"/>
    <w:rsid w:val="00B252D6"/>
    <w:rsid w:val="00B41053"/>
    <w:rsid w:val="00B75B47"/>
    <w:rsid w:val="00BA2562"/>
    <w:rsid w:val="00C1377E"/>
    <w:rsid w:val="00C33CD3"/>
    <w:rsid w:val="00C43E33"/>
    <w:rsid w:val="00CF0FF6"/>
    <w:rsid w:val="00D24C5E"/>
    <w:rsid w:val="00D479AB"/>
    <w:rsid w:val="00D83810"/>
    <w:rsid w:val="00D92B40"/>
    <w:rsid w:val="00DA6AC2"/>
    <w:rsid w:val="00DB6115"/>
    <w:rsid w:val="00DF3230"/>
    <w:rsid w:val="00DF659A"/>
    <w:rsid w:val="00E80844"/>
    <w:rsid w:val="00E96745"/>
    <w:rsid w:val="00EB0078"/>
    <w:rsid w:val="00EB53BC"/>
    <w:rsid w:val="00EC5215"/>
    <w:rsid w:val="00F16797"/>
    <w:rsid w:val="00F2179B"/>
    <w:rsid w:val="00F35083"/>
    <w:rsid w:val="00FC3F82"/>
    <w:rsid w:val="00FE0301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5F8F8E4"/>
  <w15:docId w15:val="{7DBD6134-003A-4782-B59A-81FB44681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5C4E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a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Header">
    <w:name w:val="header"/>
    <w:basedOn w:val="Normal"/>
    <w:link w:val="a0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0">
    <w:name w:val="Верхній колонтитул Знак"/>
    <w:basedOn w:val="DefaultParagraphFont"/>
    <w:link w:val="Header"/>
    <w:uiPriority w:val="99"/>
    <w:rsid w:val="00B41053"/>
    <w:rPr>
      <w:lang w:val="uk-UA"/>
    </w:rPr>
  </w:style>
  <w:style w:type="paragraph" w:styleId="Footer">
    <w:name w:val="footer"/>
    <w:basedOn w:val="Normal"/>
    <w:link w:val="a1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1">
    <w:name w:val="Нижній колонтитул Знак"/>
    <w:basedOn w:val="DefaultParagraphFont"/>
    <w:link w:val="Footer"/>
    <w:uiPriority w:val="99"/>
    <w:rsid w:val="00B41053"/>
    <w:rPr>
      <w:lang w:val="uk-UA"/>
    </w:rPr>
  </w:style>
  <w:style w:type="table" w:customStyle="1" w:styleId="1">
    <w:name w:val="Сетка таблицы1"/>
    <w:basedOn w:val="TableNormal"/>
    <w:next w:val="TableGrid"/>
    <w:uiPriority w:val="39"/>
    <w:rsid w:val="002927D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9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979F9-2AD3-4C6B-B793-79CB5C4F8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1842</Words>
  <Characters>1050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Vlada Zhukovec</cp:lastModifiedBy>
  <cp:revision>15</cp:revision>
  <cp:lastPrinted>2025-10-14T11:01:00Z</cp:lastPrinted>
  <dcterms:created xsi:type="dcterms:W3CDTF">2024-02-12T14:15:00Z</dcterms:created>
  <dcterms:modified xsi:type="dcterms:W3CDTF">2026-01-26T09:06:00Z</dcterms:modified>
</cp:coreProperties>
</file>